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Volunteer Role Description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Consider using or adapting this template to develop role descriptions for volunteer positions supporting your organization’s Little Free Library book-sharing boxes.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8085"/>
        <w:tblGridChange w:id="0">
          <w:tblGrid>
            <w:gridCol w:w="2745"/>
            <w:gridCol w:w="8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Section of the Role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Explanation &amp; Example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this volunteer role called? What will be the “headline” you use when you recruit volunteers? It helps if the title describes what the volunteer will be doing.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Book Restocker for Little Free Library at Greentree Park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will the volunteer be working?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  <w:t xml:space="preserve">Little Free Library #950000 near the picnic shelter in Greentree Park at 555 Gorham Street in Madison.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Opening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 with a question, compelling story, or something descriptive to catch the prospective volunteer’s attention.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Help us strengthen literacy in Madison by keeping a well-loved book-sharing box filled with books.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the purpose of this volunteer role and how will it make a difference? If possible, connect the purpose to your organization’s mission and goals.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By regularly restocking this Little Free Library, you are helping to build community, inspire readers, and expand book access.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 the volunteer role’s major duties. A bulleted list is helpful. Include day to day actions and recurring responsibilities.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Collect children’s books in good condition.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Travel to the Little Free Library in Greentree Park to restock with around 10 books once a month.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While restock the Little Free Library, make sure that the books are tidy and the library is in good working order.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the Little Free Library app to check-in and track how many books you shared.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a volunteer feedback survey at the end of the 6 month commitment.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Indicate the approximate number of days or hours required per week/month and the length of expected commitment to this role.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  <w:t xml:space="preserve">You set your own schedule. We’re asking you to commit to just a few hours of collecting books and restocking the library once a month, and to commit to restocking for 6 months.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&amp; Resources Available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what training is required and what resources are available to support the volunteer.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We will send you an online video to watch with instructions about how to restock the Little Free Library.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the skills or qualifications necessary for the position. If there is an age requirement, mention it here. What does a volunteer need to be able to do to be successful? Include any physical demands including extended standing, sitting, walking, or lifting.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Must be age 18 or older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Willing to collect and donate books for 6 months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Have access to transportation to take books to the Little Free Library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Great at communicating by email or phone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Benefits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 there any perks or recognition opportunities available to volunteers through this opportunity?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Experience the satisfaction of getting books into the hands of more readers in Madison and get a free volunteer t-shirt.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Supervision &amp;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will be supervising and supporting these volunteers?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  <w:t xml:space="preserve">The Literacy Program Director will supervise volunteers and be available to answer your questions.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Get Involved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how a prospective volunteer can sign up or apply for this role.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  <w:t xml:space="preserve">Create an account in our online volunteer system and submit an application. Staff will review applications and respond within 2-3 business days. 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